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22" w:rsidRPr="0035435F" w:rsidRDefault="00DC55FC" w:rsidP="002867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сайт </w:t>
      </w:r>
      <w:r w:rsidR="002867B5">
        <w:rPr>
          <w:rFonts w:ascii="Times New Roman" w:eastAsia="Times New Roman" w:hAnsi="Times New Roman"/>
          <w:sz w:val="28"/>
          <w:szCs w:val="28"/>
        </w:rPr>
        <w:t xml:space="preserve">не стандарт </w:t>
      </w:r>
      <w:r w:rsidR="007B4E02">
        <w:rPr>
          <w:rFonts w:ascii="Times New Roman" w:eastAsia="Times New Roman" w:hAnsi="Times New Roman"/>
          <w:sz w:val="28"/>
          <w:szCs w:val="28"/>
        </w:rPr>
        <w:t>26</w:t>
      </w:r>
      <w:r w:rsidR="002867B5">
        <w:rPr>
          <w:rFonts w:ascii="Times New Roman" w:eastAsia="Times New Roman" w:hAnsi="Times New Roman"/>
          <w:sz w:val="28"/>
          <w:szCs w:val="28"/>
        </w:rPr>
        <w:t>.0</w:t>
      </w:r>
      <w:r w:rsidR="007B4E02">
        <w:rPr>
          <w:rFonts w:ascii="Times New Roman" w:eastAsia="Times New Roman" w:hAnsi="Times New Roman"/>
          <w:sz w:val="28"/>
          <w:szCs w:val="28"/>
        </w:rPr>
        <w:t>9</w:t>
      </w:r>
      <w:r w:rsidR="002867B5">
        <w:rPr>
          <w:rFonts w:ascii="Times New Roman" w:eastAsia="Times New Roman" w:hAnsi="Times New Roman"/>
          <w:sz w:val="28"/>
          <w:szCs w:val="28"/>
        </w:rPr>
        <w:t>.2022г.</w:t>
      </w:r>
    </w:p>
    <w:p w:rsidR="007B4E02" w:rsidRPr="007B4E02" w:rsidRDefault="00343D2D" w:rsidP="007B4E02">
      <w:pPr>
        <w:pStyle w:val="a4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35435F">
        <w:rPr>
          <w:rFonts w:ascii="Times New Roman" w:eastAsia="Times New Roman" w:hAnsi="Times New Roman"/>
          <w:sz w:val="28"/>
          <w:szCs w:val="28"/>
        </w:rPr>
        <w:t>Государственное учреждение «Любанский районный центр гигиены и эпидемиологии»</w:t>
      </w:r>
      <w:r w:rsidRPr="0035435F">
        <w:rPr>
          <w:rFonts w:eastAsia="Times New Roman"/>
          <w:sz w:val="28"/>
          <w:szCs w:val="28"/>
        </w:rPr>
        <w:t xml:space="preserve"> </w:t>
      </w:r>
      <w:r w:rsidR="00DC55FC" w:rsidRPr="00DC55FC">
        <w:rPr>
          <w:rFonts w:ascii="Times New Roman" w:eastAsia="Times New Roman" w:hAnsi="Times New Roman"/>
          <w:sz w:val="28"/>
          <w:szCs w:val="28"/>
        </w:rPr>
        <w:t>и</w:t>
      </w:r>
      <w:r w:rsidR="00DC55FC">
        <w:rPr>
          <w:rFonts w:ascii="Times New Roman" w:eastAsia="Times New Roman" w:hAnsi="Times New Roman"/>
          <w:sz w:val="28"/>
          <w:szCs w:val="28"/>
        </w:rPr>
        <w:t>н</w:t>
      </w:r>
      <w:r w:rsidR="00DC55FC" w:rsidRPr="00DC55FC">
        <w:rPr>
          <w:rFonts w:ascii="Times New Roman" w:eastAsia="Times New Roman" w:hAnsi="Times New Roman"/>
          <w:sz w:val="28"/>
          <w:szCs w:val="28"/>
        </w:rPr>
        <w:t xml:space="preserve">формирует </w:t>
      </w:r>
      <w:r w:rsidR="002867B5" w:rsidRPr="002867B5">
        <w:rPr>
          <w:rFonts w:ascii="Times New Roman" w:eastAsia="Times New Roman" w:hAnsi="Times New Roman"/>
          <w:sz w:val="28"/>
          <w:szCs w:val="28"/>
        </w:rPr>
        <w:t xml:space="preserve">о выявлении в </w:t>
      </w:r>
      <w:r w:rsidR="007B4E02">
        <w:rPr>
          <w:rFonts w:ascii="Times New Roman" w:eastAsia="Times New Roman" w:hAnsi="Times New Roman"/>
          <w:sz w:val="28"/>
          <w:szCs w:val="28"/>
        </w:rPr>
        <w:t>обращении</w:t>
      </w:r>
      <w:r w:rsidR="002867B5" w:rsidRPr="002867B5">
        <w:rPr>
          <w:rFonts w:ascii="Times New Roman" w:eastAsia="Times New Roman" w:hAnsi="Times New Roman"/>
          <w:sz w:val="28"/>
          <w:szCs w:val="28"/>
        </w:rPr>
        <w:t xml:space="preserve"> продукции, не соответствующей требованиям ТНПА. </w:t>
      </w:r>
      <w:proofErr w:type="gramStart"/>
      <w:r w:rsidR="002867B5" w:rsidRPr="002867B5">
        <w:rPr>
          <w:rFonts w:ascii="Times New Roman" w:eastAsia="Times New Roman" w:hAnsi="Times New Roman"/>
          <w:sz w:val="28"/>
          <w:szCs w:val="28"/>
        </w:rPr>
        <w:t xml:space="preserve">В ходе мероприятий технического (технологического, поверочного) характера по отбору проб и образцов, проведенных </w:t>
      </w:r>
      <w:bookmarkStart w:id="0" w:name="_GoBack"/>
      <w:bookmarkEnd w:id="0"/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в отношении Открытого акционерного общества «Рыбокомбинат «Любань», юридический адрес: г. Любань, ул. Боровика, 6, УНН 600017046, и проведенных лабораторных исследований продукции (протоколы испытаний №2/2-84 от 21.09.2022г. </w:t>
      </w:r>
      <w:r w:rsidR="007B4E02" w:rsidRPr="007B4E02">
        <w:rPr>
          <w:rFonts w:ascii="Times New Roman" w:eastAsia="Times New Roman" w:hAnsi="Times New Roman"/>
          <w:b/>
          <w:sz w:val="28"/>
          <w:szCs w:val="28"/>
        </w:rPr>
        <w:t>и контрольных проб</w:t>
      </w:r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№2/2-89 от 23.09.2022г.): </w:t>
      </w:r>
      <w:r w:rsidR="007B4E02" w:rsidRPr="007B4E02">
        <w:rPr>
          <w:rFonts w:ascii="Times New Roman" w:eastAsia="Times New Roman" w:hAnsi="Times New Roman"/>
          <w:b/>
          <w:sz w:val="28"/>
          <w:szCs w:val="28"/>
        </w:rPr>
        <w:t>Консервы из печени рыб стерилизованные.</w:t>
      </w:r>
      <w:proofErr w:type="gramEnd"/>
      <w:r w:rsidR="007B4E02" w:rsidRPr="007B4E02">
        <w:rPr>
          <w:rFonts w:ascii="Times New Roman" w:eastAsia="Times New Roman" w:hAnsi="Times New Roman"/>
          <w:b/>
          <w:sz w:val="28"/>
          <w:szCs w:val="28"/>
        </w:rPr>
        <w:t xml:space="preserve"> Печень трески атлантической (куски) натуральной. Масса нетто 240 гр., </w:t>
      </w:r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ш.к.4814531000943, упаковка: металлическая банка из лакированной жести. </w:t>
      </w:r>
      <w:proofErr w:type="gramStart"/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Состав: печень трески атлантической (куски) подготовленная, соль пищевая йодированная, (соль, </w:t>
      </w:r>
      <w:proofErr w:type="spellStart"/>
      <w:r w:rsidR="007B4E02" w:rsidRPr="007B4E02">
        <w:rPr>
          <w:rFonts w:ascii="Times New Roman" w:eastAsia="Times New Roman" w:hAnsi="Times New Roman"/>
          <w:sz w:val="28"/>
          <w:szCs w:val="28"/>
        </w:rPr>
        <w:t>йодат</w:t>
      </w:r>
      <w:proofErr w:type="spellEnd"/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калия), перец душистый горошек, лавровый лист.</w:t>
      </w:r>
      <w:proofErr w:type="gramEnd"/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Произведено из </w:t>
      </w:r>
      <w:proofErr w:type="gramStart"/>
      <w:r w:rsidR="007B4E02" w:rsidRPr="007B4E02">
        <w:rPr>
          <w:rFonts w:ascii="Times New Roman" w:eastAsia="Times New Roman" w:hAnsi="Times New Roman"/>
          <w:sz w:val="28"/>
          <w:szCs w:val="28"/>
        </w:rPr>
        <w:t>мороженного</w:t>
      </w:r>
      <w:proofErr w:type="gramEnd"/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сырья. Пищевая ценность в 100 гр. продукта (среднее значение): жира 70,0 гр., белки 1,0гр., углеводы 0гр. Энергетическая ценность/калорийность 650/2660 </w:t>
      </w:r>
      <w:proofErr w:type="spellStart"/>
      <w:r w:rsidR="007B4E02" w:rsidRPr="007B4E02">
        <w:rPr>
          <w:rFonts w:ascii="Times New Roman" w:eastAsia="Times New Roman" w:hAnsi="Times New Roman"/>
          <w:sz w:val="28"/>
          <w:szCs w:val="28"/>
        </w:rPr>
        <w:t>кКал</w:t>
      </w:r>
      <w:proofErr w:type="spellEnd"/>
      <w:r w:rsidR="007B4E02" w:rsidRPr="007B4E02">
        <w:rPr>
          <w:rFonts w:ascii="Times New Roman" w:eastAsia="Times New Roman" w:hAnsi="Times New Roman"/>
          <w:sz w:val="28"/>
          <w:szCs w:val="28"/>
        </w:rPr>
        <w:t>/кДж, хранить при температуре от 0</w:t>
      </w:r>
      <w:proofErr w:type="gramStart"/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до +20 С, относительной влажности воздуха не более 75%, ГОСТ 13272-2009, код ТН ВЭД ЕАЭС 1604209090, срок годности 24 месяца с даты изготовления: </w:t>
      </w:r>
      <w:r w:rsidR="007B4E02" w:rsidRPr="007B4E02">
        <w:rPr>
          <w:rFonts w:ascii="Times New Roman" w:eastAsia="Times New Roman" w:hAnsi="Times New Roman"/>
          <w:b/>
          <w:sz w:val="28"/>
          <w:szCs w:val="28"/>
          <w:u w:val="single"/>
        </w:rPr>
        <w:t>с датой изготовления: 03.09.2021г.,</w:t>
      </w:r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штамп на дне банки: РН 50 BY 05-10-38, отбор проб произведен от партии 1512 банок, выпущено 6501 банка; </w:t>
      </w:r>
      <w:r w:rsidR="007B4E02" w:rsidRPr="007B4E02">
        <w:rPr>
          <w:rFonts w:ascii="Times New Roman" w:eastAsia="Times New Roman" w:hAnsi="Times New Roman"/>
          <w:b/>
          <w:sz w:val="28"/>
          <w:szCs w:val="28"/>
          <w:u w:val="single"/>
        </w:rPr>
        <w:t>с датой изготовления 08.09.2021г.,</w:t>
      </w:r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штамп на дне банки: РН 50 BY 05-10-38, отбор проб произведен от партии 2586 банок, выпущено 4121 банка; </w:t>
      </w:r>
      <w:r w:rsidR="007B4E02" w:rsidRPr="007B4E02">
        <w:rPr>
          <w:rFonts w:ascii="Times New Roman" w:eastAsia="Times New Roman" w:hAnsi="Times New Roman"/>
          <w:b/>
          <w:sz w:val="28"/>
          <w:szCs w:val="28"/>
          <w:u w:val="single"/>
        </w:rPr>
        <w:t>с датой изготовления 20.08.2021г.,</w:t>
      </w:r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штамп на дне банки: </w:t>
      </w:r>
      <w:proofErr w:type="gramStart"/>
      <w:r w:rsidR="007B4E02" w:rsidRPr="007B4E02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379 BY 05-10-38, отбор проб произведен от партии 874 банка, выпущено 4267 банок; </w:t>
      </w:r>
      <w:r w:rsidR="007B4E02" w:rsidRPr="007B4E02">
        <w:rPr>
          <w:rFonts w:ascii="Times New Roman" w:eastAsia="Times New Roman" w:hAnsi="Times New Roman"/>
          <w:b/>
          <w:sz w:val="28"/>
          <w:szCs w:val="28"/>
          <w:u w:val="single"/>
        </w:rPr>
        <w:t>с датой изготовления 18.08.2021г.,</w:t>
      </w:r>
      <w:r w:rsidR="007B4E02" w:rsidRPr="007B4E0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отбор проб произведен от партии 105 банок, выпущено 5066 банок; </w:t>
      </w:r>
      <w:r w:rsidR="007B4E02" w:rsidRPr="007B4E02">
        <w:rPr>
          <w:rFonts w:ascii="Times New Roman" w:eastAsia="Times New Roman" w:hAnsi="Times New Roman"/>
          <w:b/>
          <w:sz w:val="28"/>
          <w:szCs w:val="28"/>
          <w:u w:val="single"/>
        </w:rPr>
        <w:t>с датой изготовления 16.09.2021г.,</w:t>
      </w:r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штамп на дне банки: </w:t>
      </w:r>
      <w:proofErr w:type="gramStart"/>
      <w:r w:rsidR="007B4E02" w:rsidRPr="007B4E02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010 BY 05-10-38, отбор проб произведен от партии 96 банок, выпущено 10571 банка, </w:t>
      </w:r>
      <w:r w:rsidR="007B4E02" w:rsidRPr="007B4E02">
        <w:rPr>
          <w:rFonts w:ascii="Times New Roman" w:eastAsia="Times New Roman" w:hAnsi="Times New Roman"/>
          <w:b/>
          <w:sz w:val="28"/>
          <w:szCs w:val="28"/>
          <w:u w:val="single"/>
        </w:rPr>
        <w:t>не соответствуют</w:t>
      </w:r>
      <w:r w:rsidR="007B4E02" w:rsidRPr="007B4E02">
        <w:rPr>
          <w:rFonts w:ascii="Times New Roman" w:eastAsia="Times New Roman" w:hAnsi="Times New Roman"/>
          <w:sz w:val="28"/>
          <w:szCs w:val="28"/>
        </w:rPr>
        <w:t xml:space="preserve"> санитарным нормам и правилам «Требования к продовольственному сырью и пищевым продуктам», утвержденные постановлением МЗ РБ от 21.06.2013 №52, Гигиеническому нормативу «Показатели безопасности и безвредности для человека продовольственного сырья и пищевых продуктов», 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РБ №37 от 25.01.2021г., Техническому регламенту Евразийского экономического союза «О безопасности рыбы и рыбной продукции» 040/2016, принятого Решением Совета Евразийской экономической комиссии от 18 октября 2016г. № 162, ГОСТ 13272-2009 «Консервы из печени рыб. Технические условия», </w:t>
      </w:r>
      <w:r w:rsidR="007B4E02" w:rsidRPr="007B4E02">
        <w:rPr>
          <w:rFonts w:ascii="Times New Roman" w:eastAsia="Times New Roman" w:hAnsi="Times New Roman"/>
          <w:b/>
          <w:sz w:val="28"/>
          <w:szCs w:val="28"/>
          <w:u w:val="single"/>
        </w:rPr>
        <w:t>по органолептическим показателям: обнаружены посторонние примеси.</w:t>
      </w:r>
    </w:p>
    <w:p w:rsidR="002867B5" w:rsidRPr="002867B5" w:rsidRDefault="002867B5" w:rsidP="007B4E02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91D8E" w:rsidRDefault="007508AF" w:rsidP="002867B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4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1F58" w:rsidRPr="00CA1F58" w:rsidRDefault="007B4E02" w:rsidP="002B14C7">
      <w:pPr>
        <w:pStyle w:val="a4"/>
        <w:tabs>
          <w:tab w:val="left" w:pos="15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Рудько. 26</w:t>
      </w:r>
      <w:r w:rsidR="00DC55FC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9</w:t>
      </w:r>
      <w:r w:rsidR="00DC55FC">
        <w:rPr>
          <w:rFonts w:ascii="Times New Roman" w:hAnsi="Times New Roman"/>
          <w:sz w:val="20"/>
          <w:szCs w:val="20"/>
        </w:rPr>
        <w:t>.22</w:t>
      </w:r>
    </w:p>
    <w:sectPr w:rsidR="00CA1F58" w:rsidRPr="00CA1F58" w:rsidSect="002867B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871D2"/>
    <w:multiLevelType w:val="hybridMultilevel"/>
    <w:tmpl w:val="6A4C7BF0"/>
    <w:lvl w:ilvl="0" w:tplc="6EFA0FEA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8AF"/>
    <w:rsid w:val="00082820"/>
    <w:rsid w:val="00176945"/>
    <w:rsid w:val="0022380C"/>
    <w:rsid w:val="002867B5"/>
    <w:rsid w:val="002B14C7"/>
    <w:rsid w:val="002B6DEB"/>
    <w:rsid w:val="00343D2D"/>
    <w:rsid w:val="0035435F"/>
    <w:rsid w:val="00402822"/>
    <w:rsid w:val="00403907"/>
    <w:rsid w:val="005066C6"/>
    <w:rsid w:val="006937A5"/>
    <w:rsid w:val="006B0E71"/>
    <w:rsid w:val="007508AF"/>
    <w:rsid w:val="007B4E02"/>
    <w:rsid w:val="007F26D6"/>
    <w:rsid w:val="00870808"/>
    <w:rsid w:val="009A7B32"/>
    <w:rsid w:val="00A914C8"/>
    <w:rsid w:val="00A91D8E"/>
    <w:rsid w:val="00A96025"/>
    <w:rsid w:val="00AC7837"/>
    <w:rsid w:val="00C47572"/>
    <w:rsid w:val="00CA1F58"/>
    <w:rsid w:val="00DA76A2"/>
    <w:rsid w:val="00DB0813"/>
    <w:rsid w:val="00DC55FC"/>
    <w:rsid w:val="00E12A64"/>
    <w:rsid w:val="00E1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A2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8AF"/>
    <w:rPr>
      <w:rFonts w:ascii="Calibri" w:hAnsi="Calibri" w:cs="Calibri"/>
      <w:sz w:val="22"/>
      <w:szCs w:val="22"/>
    </w:rPr>
  </w:style>
  <w:style w:type="paragraph" w:styleId="a4">
    <w:name w:val="No Spacing"/>
    <w:link w:val="a3"/>
    <w:uiPriority w:val="1"/>
    <w:qFormat/>
    <w:rsid w:val="007508AF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8AF"/>
    <w:rPr>
      <w:rFonts w:ascii="Calibri" w:hAnsi="Calibri" w:cs="Calibri"/>
      <w:sz w:val="22"/>
      <w:szCs w:val="22"/>
    </w:rPr>
  </w:style>
  <w:style w:type="paragraph" w:styleId="a4">
    <w:name w:val="No Spacing"/>
    <w:link w:val="a3"/>
    <w:uiPriority w:val="1"/>
    <w:qFormat/>
    <w:rsid w:val="007508AF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</cp:revision>
  <cp:lastPrinted>2022-09-26T10:32:00Z</cp:lastPrinted>
  <dcterms:created xsi:type="dcterms:W3CDTF">2020-12-02T08:48:00Z</dcterms:created>
  <dcterms:modified xsi:type="dcterms:W3CDTF">2022-09-26T10:32:00Z</dcterms:modified>
</cp:coreProperties>
</file>